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6C5" w:rsidRPr="00DA4755" w:rsidRDefault="00E446C5" w:rsidP="00E446C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O PARANÁ FALA IDIOMAS/FRANCÊS</w:t>
      </w:r>
    </w:p>
    <w:p w:rsidR="00D51602" w:rsidRDefault="00E446C5" w:rsidP="00E446C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00</w:t>
      </w:r>
      <w:r w:rsidR="00156C83">
        <w:rPr>
          <w:rFonts w:ascii="Arial" w:eastAsia="Arial" w:hAnsi="Arial" w:cs="Arial"/>
          <w:b/>
          <w:sz w:val="24"/>
          <w:szCs w:val="24"/>
        </w:rPr>
        <w:t>4</w:t>
      </w:r>
      <w:bookmarkStart w:id="0" w:name="_GoBack"/>
      <w:bookmarkEnd w:id="0"/>
      <w:r w:rsidRPr="00DA4755">
        <w:rPr>
          <w:rFonts w:ascii="Arial" w:eastAsia="Arial" w:hAnsi="Arial" w:cs="Arial"/>
          <w:b/>
          <w:sz w:val="24"/>
          <w:szCs w:val="24"/>
        </w:rPr>
        <w:t>/2021 – PFF/UNESPAR</w:t>
      </w:r>
    </w:p>
    <w:p w:rsidR="00D51602" w:rsidRDefault="00DA618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PARA SELEÇÃO DE BOLSISTA – Estudante de Graduação</w:t>
      </w:r>
    </w:p>
    <w:p w:rsidR="00D51602" w:rsidRDefault="00DA618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ANEXO II – Formulário de Pontuação </w:t>
      </w:r>
    </w:p>
    <w:p w:rsidR="00BD3B69" w:rsidRDefault="00BD3B69">
      <w:pPr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fe"/>
        <w:tblW w:w="10457" w:type="dxa"/>
        <w:tblInd w:w="-854" w:type="dxa"/>
        <w:tblLayout w:type="fixed"/>
        <w:tblLook w:val="0000" w:firstRow="0" w:lastRow="0" w:firstColumn="0" w:lastColumn="0" w:noHBand="0" w:noVBand="0"/>
      </w:tblPr>
      <w:tblGrid>
        <w:gridCol w:w="4677"/>
        <w:gridCol w:w="1134"/>
        <w:gridCol w:w="1275"/>
        <w:gridCol w:w="1276"/>
        <w:gridCol w:w="2095"/>
      </w:tblGrid>
      <w:tr w:rsidR="00D51602" w:rsidTr="00BD3B69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1. EXPERIÊNCIA ACADÊMICA – ensino, pesquisa, extensão (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desde 2018)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Preenchimento exclusivo do Coordenador do programa</w:t>
            </w: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PIBIC – finalizado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PIBIC – em andamento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PIBID – finalizado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PIBID – em andamento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Voluntariado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Monitoria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Participação em projeto internacional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Participação em projetos de ensino, pesquisa e/ou extensão (não pontuados anteriormente)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836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right="26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2. EXPERIÊNCIA PROFISSIONAL (desde 201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Atuação como estagiári</w:t>
            </w:r>
            <w:r w:rsidR="004B5560">
              <w:rPr>
                <w:rFonts w:ascii="Arial" w:eastAsia="Arial" w:hAnsi="Arial" w:cs="Arial"/>
                <w:color w:val="000000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(</w:t>
            </w:r>
            <w:r w:rsidR="004B5560">
              <w:rPr>
                <w:rFonts w:ascii="Arial" w:eastAsia="Arial" w:hAnsi="Arial" w:cs="Arial"/>
                <w:color w:val="000000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836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right="26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3. PRODUÇÃO ACADÊMICA (desde 201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Publicação de artigos em língua portuguesa em revistas indexadas, com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-CAPES mínimo B5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Publicação de artigos em língua estrangeira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Apresentação de trabalhos em eventos nacionais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Apresentação de trabalhos em eventos internacionais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BD3B69" w:rsidTr="00BD3B69">
        <w:tc>
          <w:tcPr>
            <w:tcW w:w="836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right="26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BD3B69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4. EXPERIÊNCIA INTERNACIONAL (desde 201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Quantidade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BD3B69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Por mês de permanência para qualquer finalidade em outro país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BD3B69" w:rsidTr="00BD3B69">
        <w:tc>
          <w:tcPr>
            <w:tcW w:w="836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right="26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BD3B69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5.  PROFICIÊNCIA EM LÍNGUA 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BD3B69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Pr="004B5560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4B5560">
              <w:rPr>
                <w:rFonts w:ascii="Arial" w:eastAsia="Arial" w:hAnsi="Arial" w:cs="Arial"/>
                <w:color w:val="000000"/>
                <w:sz w:val="19"/>
                <w:szCs w:val="19"/>
              </w:rPr>
              <w:t>Exame internacional em nível C1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BD3B69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Pr="004B5560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4B5560">
              <w:rPr>
                <w:rFonts w:ascii="Arial" w:eastAsia="Arial" w:hAnsi="Arial" w:cs="Arial"/>
                <w:color w:val="000000"/>
                <w:sz w:val="19"/>
                <w:szCs w:val="19"/>
              </w:rPr>
              <w:t>Exame internacional em nível B2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BD3B69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Pr="004B5560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4B5560">
              <w:rPr>
                <w:rFonts w:ascii="Arial" w:eastAsia="Arial" w:hAnsi="Arial" w:cs="Arial"/>
                <w:sz w:val="19"/>
                <w:szCs w:val="19"/>
              </w:rPr>
              <w:t>Exame internacional em nível A2 e B1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BD3B69" w:rsidTr="00BD3B69">
        <w:tc>
          <w:tcPr>
            <w:tcW w:w="836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right="26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BD3B69" w:rsidTr="00DA6180">
        <w:tc>
          <w:tcPr>
            <w:tcW w:w="836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right="26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</w:tbl>
    <w:p w:rsidR="00D51602" w:rsidRDefault="00D51602">
      <w:pPr>
        <w:jc w:val="center"/>
        <w:rPr>
          <w:rFonts w:ascii="Arial" w:eastAsia="Arial" w:hAnsi="Arial" w:cs="Arial"/>
          <w:sz w:val="24"/>
          <w:szCs w:val="24"/>
        </w:rPr>
      </w:pPr>
    </w:p>
    <w:sectPr w:rsidR="00D5160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C18" w:rsidRDefault="004B2C18">
      <w:pPr>
        <w:spacing w:after="0" w:line="240" w:lineRule="auto"/>
      </w:pPr>
      <w:r>
        <w:separator/>
      </w:r>
    </w:p>
  </w:endnote>
  <w:endnote w:type="continuationSeparator" w:id="0">
    <w:p w:rsidR="004B2C18" w:rsidRDefault="004B2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180" w:rsidRDefault="00DA6180" w:rsidP="009023F3">
    <w:pPr>
      <w:pStyle w:val="Rodap"/>
      <w:jc w:val="center"/>
      <w:rPr>
        <w:rFonts w:cs="Courier New"/>
        <w:sz w:val="20"/>
        <w:szCs w:val="20"/>
      </w:rPr>
    </w:pPr>
    <w:r>
      <w:rPr>
        <w:rFonts w:cs="Courier New"/>
        <w:sz w:val="20"/>
        <w:szCs w:val="20"/>
      </w:rPr>
      <w:t>ERI/UNESPAR - Escritório da Reitoria - Av. Prefeito Lothário Meissner, 350 | Jardim Botânico</w:t>
    </w:r>
  </w:p>
  <w:p w:rsidR="00DA6180" w:rsidRDefault="00DA6180" w:rsidP="009023F3">
    <w:pPr>
      <w:pStyle w:val="Rodap"/>
      <w:jc w:val="center"/>
      <w:rPr>
        <w:rFonts w:cs="Courier New"/>
        <w:sz w:val="20"/>
        <w:szCs w:val="20"/>
      </w:rPr>
    </w:pPr>
    <w:r>
      <w:rPr>
        <w:rFonts w:cs="Courier New"/>
        <w:sz w:val="20"/>
        <w:szCs w:val="20"/>
      </w:rPr>
      <w:t xml:space="preserve">CEP 80210-170 | Curitiba - Paraná | Telefone: (41) 3281-7334 </w:t>
    </w:r>
  </w:p>
  <w:p w:rsidR="00DA6180" w:rsidRDefault="00DA61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C18" w:rsidRDefault="004B2C18">
      <w:pPr>
        <w:spacing w:after="0" w:line="240" w:lineRule="auto"/>
      </w:pPr>
      <w:r>
        <w:separator/>
      </w:r>
    </w:p>
  </w:footnote>
  <w:footnote w:type="continuationSeparator" w:id="0">
    <w:p w:rsidR="004B2C18" w:rsidRDefault="004B2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180" w:rsidRDefault="00DA61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825ADA" wp14:editId="459C8985">
          <wp:extent cx="573741" cy="70488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par_br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776" cy="717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</w:t>
    </w:r>
    <w:r w:rsidR="00F762EA">
      <w:rPr>
        <w:color w:val="000000"/>
      </w:rPr>
      <w:t xml:space="preserve">    </w:t>
    </w:r>
    <w:r>
      <w:rPr>
        <w:color w:val="000000"/>
      </w:rPr>
      <w:t xml:space="preserve">                  </w:t>
    </w:r>
    <w:r>
      <w:rPr>
        <w:noProof/>
        <w:color w:val="000000"/>
      </w:rPr>
      <w:drawing>
        <wp:inline distT="0" distB="0" distL="0" distR="0">
          <wp:extent cx="1411662" cy="682260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1662" cy="682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column">
            <wp:posOffset>5073015</wp:posOffset>
          </wp:positionH>
          <wp:positionV relativeFrom="paragraph">
            <wp:posOffset>-211446</wp:posOffset>
          </wp:positionV>
          <wp:extent cx="849734" cy="1132332"/>
          <wp:effectExtent l="0" t="0" r="0" b="0"/>
          <wp:wrapNone/>
          <wp:docPr id="2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9734" cy="113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A6180" w:rsidRDefault="00DA61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A5F61"/>
    <w:multiLevelType w:val="multilevel"/>
    <w:tmpl w:val="C388B972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796A1D0F"/>
    <w:multiLevelType w:val="multilevel"/>
    <w:tmpl w:val="F8021B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602"/>
    <w:rsid w:val="000A5066"/>
    <w:rsid w:val="000D7A3F"/>
    <w:rsid w:val="000F59B9"/>
    <w:rsid w:val="00156C83"/>
    <w:rsid w:val="001954DB"/>
    <w:rsid w:val="0035079C"/>
    <w:rsid w:val="00476D29"/>
    <w:rsid w:val="004B2C18"/>
    <w:rsid w:val="004B5560"/>
    <w:rsid w:val="005B5B51"/>
    <w:rsid w:val="006E06D2"/>
    <w:rsid w:val="00740732"/>
    <w:rsid w:val="0077660A"/>
    <w:rsid w:val="009023F3"/>
    <w:rsid w:val="00BD3B69"/>
    <w:rsid w:val="00CC41B9"/>
    <w:rsid w:val="00D51602"/>
    <w:rsid w:val="00DA4755"/>
    <w:rsid w:val="00DA6180"/>
    <w:rsid w:val="00E446C5"/>
    <w:rsid w:val="00E84700"/>
    <w:rsid w:val="00EB29C8"/>
    <w:rsid w:val="00F05B8B"/>
    <w:rsid w:val="00F73D82"/>
    <w:rsid w:val="00F7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92A833"/>
  <w15:docId w15:val="{EB4D3D75-C1B0-0446-98F7-BB6B9D53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nhideWhenUsed/>
    <w:qFormat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8C6211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47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475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E06D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0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t0F/wRzAptHMQovVGO8DjfJVag==">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Pepis</dc:creator>
  <cp:lastModifiedBy>Nadia.Luciani - Unespar Curitiba II</cp:lastModifiedBy>
  <cp:revision>2</cp:revision>
  <dcterms:created xsi:type="dcterms:W3CDTF">2021-01-27T20:15:00Z</dcterms:created>
  <dcterms:modified xsi:type="dcterms:W3CDTF">2021-01-27T20:15:00Z</dcterms:modified>
</cp:coreProperties>
</file>